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 
<Relationships xmlns="http://schemas.openxmlformats.org/package/2006/relationships">
	<Relationship Id="rId3" Type="http://schemas.openxmlformats.org/officeDocument/2006/relationships/extended-properties" Target="docProps/app.xml" />
	<Relationship Id="rId2" Type="http://schemas.openxmlformats.org/package/2006/relationships/metadata/core-properties" Target="docProps/core.xml" />
	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353" w:lineRule="exact"/>
        <w:ind w:left="1440" w:firstLine="0"/>
        <w:jc w:val="left"/>
        <w:rPr/>
      </w:pPr>
      <w:r>
        <w:rPr>
          <w:noProof/>
        </w:rPr>
        <w:pict>
          <v:shape id="imagerId8" type="#_x0000_t75" style="position:absolute;margin-left:114pt;margin-top:99pt;width:384pt;height:24pt;z-index:-251657908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240pt;margin-top:133pt;width:128pt;height:18pt;z-index:-251657907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 id="imagerId10" type="#_x0000_t75" style="position:absolute;margin-left:240pt;margin-top:445pt;width:128pt;height:19pt;z-index:-251657906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 id="imagerId11" type="#_x0000_t75" style="position:absolute;margin-left:233pt;margin-top:507pt;width:142pt;height:19pt;z-index:-251657905;mso-position-horizontal-relative:page;mso-position-vertical-relative:page">
            <v:imagedata r:id="rId11" o:title=""/>
          </v:shape>
        </w:pict>
      </w:r>
      <w:r>
        <w:rPr>
          <w:rFonts w:ascii="宋体" w:hAnsi="宋体" w:cs="宋体"/>
          <w:u w:val="none"/>
          <w:sz w:val="24"/>
          <w:position w:val="0"/>
          <w:color w:val="000000"/>
          <w:spacing w:val="0"/>
          <w:noProof w:val="true"/>
        </w:rPr>
        <w:t>附：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97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1.</w:t>
      </w:r>
      <w:r>
        <w:rPr>
          <w:rFonts w:ascii="Calibri" w:hAnsi="Calibri" w:cs="Calibri"/>
          <w:b/>
          <w:u w:val="none"/>
          <w:sz w:val="28.0799999"/>
          <w:color w:val="000000"/>
          <w:spacing w:val="-7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&lt;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政治面貌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&gt;</w:t>
      </w:r>
      <w:r>
        <w:rPr>
          <w:rFonts w:ascii="微软雅黑" w:hAnsi="微软雅黑" w:cs="微软雅黑"/>
          <w:u w:val="none"/>
          <w:sz w:val="28.0799999"/>
          <w:position w:val="1.06704712"/>
          <w:color w:val="000000"/>
          <w:spacing w:val="0"/>
          <w:noProof w:val="true"/>
        </w:rPr>
        <w:t>群众、共青团员、中共党员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2.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&lt;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健康状况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&gt;</w:t>
      </w:r>
      <w:r>
        <w:rPr>
          <w:rFonts w:ascii="微软雅黑" w:hAnsi="微软雅黑" w:cs="微软雅黑"/>
          <w:u w:val="none"/>
          <w:sz w:val="28.0799999"/>
          <w:position w:val="1.06704712"/>
          <w:color w:val="000000"/>
          <w:spacing w:val="0"/>
          <w:noProof w:val="true"/>
        </w:rPr>
        <w:t>身体健康者统一填写“良好”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3.&lt;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学历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微软雅黑" w:hAnsi="微软雅黑" w:cs="微软雅黑"/>
          <w:u w:val="none"/>
          <w:sz w:val="28.0799999"/>
          <w:position w:val="1.06704712"/>
          <w:color w:val="000000"/>
          <w:spacing w:val="0"/>
          <w:noProof w:val="true"/>
        </w:rPr>
        <w:t>硕士研究生、博士研究生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4.&lt;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学制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&gt;</w:t>
      </w:r>
      <w:r>
        <w:rPr>
          <w:rFonts w:ascii="微软雅黑" w:hAnsi="微软雅黑" w:cs="微软雅黑"/>
          <w:u w:val="none"/>
          <w:sz w:val="28.0799999"/>
          <w:position w:val="1.0670166"/>
          <w:color w:val="000000"/>
          <w:spacing w:val="-9"/>
          <w:noProof w:val="true"/>
        </w:rPr>
        <w:t>三年。法律硕士（法学）、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MBA</w:t>
      </w:r>
      <w:r>
        <w:rPr>
          <w:rFonts w:ascii="微软雅黑" w:hAnsi="微软雅黑" w:cs="微软雅黑"/>
          <w:u w:val="none"/>
          <w:sz w:val="28.0799999"/>
          <w:position w:val="1.0670166"/>
          <w:color w:val="000000"/>
          <w:spacing w:val="0"/>
          <w:noProof w:val="true"/>
        </w:rPr>
        <w:t>、法学实验班为二年。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5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5.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生源地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&gt;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 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与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2016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届研究生信息采集表一致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6.&lt;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专业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微软雅黑" w:hAnsi="微软雅黑" w:cs="微软雅黑"/>
          <w:u w:val="none"/>
          <w:sz w:val="28.0799999"/>
          <w:position w:val="1.0670166"/>
          <w:color w:val="000000"/>
          <w:spacing w:val="0"/>
          <w:noProof w:val="true"/>
        </w:rPr>
        <w:t>按规范专业名称填写，与毕业证一致，不得只写专业方向。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7.&lt;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毕业时间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&gt;2016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年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7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月，春季毕业生填写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2016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年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1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微软雅黑" w:hAnsi="微软雅黑" w:cs="微软雅黑"/>
          <w:u w:val="none"/>
          <w:sz w:val="28.0799999"/>
          <w:position w:val="1.0670166"/>
          <w:color w:val="000000"/>
          <w:spacing w:val="0"/>
          <w:noProof w:val="true"/>
        </w:rPr>
        <w:t>月。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8.&lt;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奖惩情况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只填写在本校攻读研究生期间的奖惩情况，如获奖较多，选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63" w:lineRule="exact"/>
        <w:ind w:left="1440" w:firstLine="0"/>
        <w:jc w:val="left"/>
        <w:rPr/>
      </w:pPr>
      <w:r>
        <w:rPr>
          <w:rFonts w:ascii="微软雅黑" w:hAnsi="微软雅黑" w:cs="微软雅黑"/>
          <w:u w:val="none"/>
          <w:sz w:val="28.0799999"/>
          <w:position w:val="0"/>
          <w:color w:val="000000"/>
          <w:spacing w:val="0"/>
          <w:noProof w:val="true"/>
        </w:rPr>
        <w:t>主要的填写。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10" w:lineRule="exact"/>
        <w:ind w:left="1440" w:firstLine="0"/>
        <w:jc w:val="left"/>
        <w:rPr/>
      </w:pP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不要超过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50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微软雅黑" w:hAnsi="微软雅黑" w:cs="微软雅黑"/>
          <w:u w:val="none"/>
          <w:sz w:val="28.0799999"/>
          <w:position w:val="1.0670166"/>
          <w:color w:val="000000"/>
          <w:spacing w:val="0"/>
          <w:noProof w:val="true"/>
        </w:rPr>
        <w:t>字，做到言简意赅。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466" w:lineRule="exact"/>
        <w:ind w:left="1440" w:firstLine="0"/>
        <w:rPr/>
      </w:pPr>
    </w:p>
    <w:p w:rsidR="005A76FB" w:rsidRDefault="005A76FB" w:rsidP="005A76FB">
      <w:pPr>
        <w:spacing w:before="0" w:after="0" w:line="302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1.&lt;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主修外语语种及水平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如通过了国家外语等级考试的四级或六级，以此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63" w:lineRule="exact"/>
        <w:ind w:left="1440" w:firstLine="0"/>
        <w:jc w:val="left"/>
        <w:rPr/>
      </w:pPr>
      <w:r>
        <w:rPr>
          <w:rFonts w:ascii="微软雅黑" w:hAnsi="微软雅黑" w:cs="微软雅黑"/>
          <w:u w:val="none"/>
          <w:sz w:val="28.0799999"/>
          <w:position w:val="0"/>
          <w:color w:val="000000"/>
          <w:spacing w:val="0"/>
          <w:noProof w:val="true"/>
        </w:rPr>
        <w:t>填写为好，也可填写托福、雅思成绩；如未参加国家外语等级考试，填写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微软雅黑" w:hAnsi="微软雅黑" w:cs="微软雅黑"/>
          <w:u w:val="none"/>
          <w:sz w:val="28.0799999"/>
          <w:position w:val="0"/>
          <w:color w:val="000000"/>
          <w:spacing w:val="0"/>
          <w:noProof w:val="true"/>
        </w:rPr>
        <w:t>“水平Ⅰ”或“水平Ⅱ”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 </w:t>
      </w:r>
      <w:r>
        <w:rPr>
          <w:rFonts w:ascii="微软雅黑" w:hAnsi="微软雅黑" w:cs="微软雅黑"/>
          <w:u w:val="none"/>
          <w:sz w:val="28.0799999"/>
          <w:position w:val="0"/>
          <w:color w:val="000000"/>
          <w:spacing w:val="-2"/>
          <w:noProof w:val="true"/>
        </w:rPr>
        <w:t>，正确填写“语种”及“水平”。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405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2.&lt;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计算机水平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指省部级以上的计算机等级考试，没有参加过计算机等级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63" w:lineRule="exact"/>
        <w:ind w:left="1440" w:firstLine="0"/>
        <w:jc w:val="left"/>
        <w:rPr/>
      </w:pPr>
      <w:r>
        <w:rPr>
          <w:rFonts w:ascii="微软雅黑" w:hAnsi="微软雅黑" w:cs="微软雅黑"/>
          <w:u w:val="none"/>
          <w:sz w:val="28.0799999"/>
          <w:position w:val="0"/>
          <w:color w:val="000000"/>
          <w:spacing w:val="0"/>
          <w:noProof w:val="true"/>
        </w:rPr>
        <w:t>考试的，可就实际水平进行简要叙述。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405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3.&lt;</w:t>
      </w:r>
      <w:r>
        <w:rPr>
          <w:rFonts w:ascii="宋体" w:hAnsi="宋体" w:cs="宋体"/>
          <w:u w:val="none"/>
          <w:sz w:val="28.0799999"/>
          <w:position w:val="1.06707764"/>
          <w:color w:val="000000"/>
          <w:spacing w:val="0"/>
          <w:noProof w:val="true"/>
        </w:rPr>
        <w:t>特长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7764"/>
          <w:color w:val="000000"/>
          <w:spacing w:val="0"/>
          <w:noProof w:val="true"/>
        </w:rPr>
        <w:t>主要以个人获得的奖状或资格证书等级为主，不要超过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30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微软雅黑" w:hAnsi="微软雅黑" w:cs="微软雅黑"/>
          <w:u w:val="none"/>
          <w:sz w:val="28.0799999"/>
          <w:position w:val="1.06707764"/>
          <w:color w:val="000000"/>
          <w:spacing w:val="0"/>
          <w:noProof w:val="true"/>
        </w:rPr>
        <w:t>字。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4.&lt;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在校期间担任职务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主要指在本校攻读研究生期间所担任过的校内班级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0" w:right="0" w:bottom="0" w:left="0" w:header="0" w:footer="0" w:gutter="0"/>
        </w:sectPr>
        <w:spacing w:before="0" w:after="0" w:line="228" w:lineRule="exact"/>
        <w:ind w:left="1440" w:firstLine="4385"/>
        <w:jc w:val="left"/>
        <w:rPr/>
      </w:pP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1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6"/>
          <w:noProof w:val="true"/>
        </w:rPr>
        <w:t>/</w:t>
      </w:r>
      <w:r>
        <w:rPr>
          <w:rFonts w:ascii="Calibri" w:hAnsi="Calibri" w:cs="Calibri"/>
          <w:b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3</w:t>
      </w:r>
    </w:p>
    <w:bookmarkStart w:id="2" w:name="2"/>
    <w:bookmarkEnd w:id="2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3" w:lineRule="exact"/>
        <w:ind w:left="1440" w:firstLine="0"/>
        <w:jc w:val="left"/>
        <w:rPr/>
      </w:pPr>
      <w:r>
        <w:rPr>
          <w:noProof/>
        </w:rPr>
        <w:pict>
          <v:shape id="imagerId12" type="#_x0000_t75" style="position:absolute;margin-left:71pt;margin-top:388pt;width:110pt;height:23pt;z-index:-251657458;mso-position-horizontal-relative:page;mso-position-vertical-relative:page">
            <v:imagedata r:id="rId12" o:title=""/>
          </v:shape>
        </w:pict>
      </w:r>
      <w:r>
        <w:rPr>
          <w:noProof/>
        </w:rPr>
        <w:pict>
          <v:shape id="imagerId13" type="#_x0000_t75" style="position:absolute;margin-left:222pt;margin-top:109pt;width:164pt;height:19pt;z-index:-251657457;mso-position-horizontal-relative:page;mso-position-vertical-relative:page">
            <v:imagedata r:id="rId13" o:title=""/>
          </v:shape>
        </w:pict>
      </w:r>
      <w:r>
        <w:rPr>
          <w:rFonts w:ascii="微软雅黑" w:hAnsi="微软雅黑" w:cs="微软雅黑"/>
          <w:u w:val="none"/>
          <w:sz w:val="28.0799999"/>
          <w:position w:val="0"/>
          <w:color w:val="000000"/>
          <w:spacing w:val="0"/>
          <w:noProof w:val="true"/>
        </w:rPr>
        <w:t>职务。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88" w:lineRule="exact"/>
        <w:ind w:left="1440" w:firstLine="0"/>
        <w:jc w:val="left"/>
        <w:rPr/>
      </w:pPr>
      <w:r>
        <w:rPr>
          <w:rFonts w:ascii="宋体" w:hAnsi="宋体" w:cs="宋体"/>
          <w:u w:val="none"/>
          <w:sz w:val="28.0799999"/>
          <w:position w:val="0"/>
          <w:color w:val="000000"/>
          <w:spacing w:val="0"/>
          <w:noProof w:val="true"/>
        </w:rPr>
        <w:t>就业范围不填写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405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1.&lt;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培养方式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微软雅黑" w:hAnsi="微软雅黑" w:cs="微软雅黑"/>
          <w:u w:val="none"/>
          <w:sz w:val="28.0799999"/>
          <w:position w:val="1.06704712"/>
          <w:color w:val="000000"/>
          <w:spacing w:val="-9"/>
          <w:noProof w:val="true"/>
        </w:rPr>
        <w:t>填写“统招统分”。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2.&lt;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学校就业部门名称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：学生就业创业指导服务中心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3.&lt;</w:t>
      </w:r>
      <w:r>
        <w:rPr>
          <w:rFonts w:ascii="微软雅黑" w:hAnsi="微软雅黑" w:cs="微软雅黑"/>
          <w:u w:val="none"/>
          <w:sz w:val="28.0799999"/>
          <w:position w:val="1.06704712"/>
          <w:color w:val="000000"/>
          <w:spacing w:val="0"/>
          <w:noProof w:val="true"/>
        </w:rPr>
        <w:t>院（系、所）意见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：签学院分党委章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5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4.&lt;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联系人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：张本明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5.&lt;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联系电话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Arial Unicode MS" w:hAnsi="Arial Unicode MS" w:cs="Arial Unicode MS"/>
          <w:u w:val="none"/>
          <w:sz w:val="28.0799999"/>
          <w:position w:val="1.0670166"/>
          <w:color w:val="000000"/>
          <w:spacing w:val="0"/>
          <w:noProof w:val="true"/>
        </w:rPr>
        <w:t>：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010-58908090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6.&lt;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传真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Arial Unicode MS" w:hAnsi="Arial Unicode MS" w:cs="Arial Unicode MS"/>
          <w:u w:val="none"/>
          <w:sz w:val="28.0799999"/>
          <w:position w:val="1.0670166"/>
          <w:color w:val="000000"/>
          <w:spacing w:val="0"/>
          <w:noProof w:val="true"/>
        </w:rPr>
        <w:t>：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010-58908090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0" w:right="0" w:bottom="0" w:left="0" w:header="0" w:footer="0" w:gutter="0"/>
        </w:sectPr>
        <w:spacing w:before="0" w:after="0" w:line="265" w:lineRule="exact"/>
        <w:ind w:left="1440" w:firstLine="4385"/>
        <w:jc w:val="left"/>
        <w:rPr/>
      </w:pP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2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6"/>
          <w:noProof w:val="true"/>
        </w:rPr>
        <w:t>/</w:t>
      </w:r>
      <w:r>
        <w:rPr>
          <w:rFonts w:ascii="Calibri" w:hAnsi="Calibri" w:cs="Calibri"/>
          <w:b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3</w:t>
      </w:r>
    </w:p>
    <w:bookmarkStart w:id="3" w:name="3"/>
    <w:bookmarkEnd w:id="3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44" w:lineRule="exact"/>
        <w:rPr/>
      </w:pPr>
    </w:p>
    <w:p w:rsidR="005A76FB" w:rsidRDefault="005A76FB" w:rsidP="005A76FB">
      <w:pPr>
        <w:spacing w:before="0" w:after="0" w:line="325" w:lineRule="exact"/>
        <w:ind w:left="2163" w:firstLine="0"/>
        <w:jc w:val="left"/>
        <w:rPr/>
      </w:pPr>
      <w:r>
        <w:rPr>
          <w:noProof/>
        </w:rPr>
        <w:pict>
          <v:shape id="imagerId14" type="#_x0000_t75" style="position:absolute;margin-left:71pt;margin-top:77pt;width:475pt;height:676pt;z-index:-251657171;mso-position-horizontal-relative:page;mso-position-vertical-relative:page">
            <v:imagedata r:id="rId14" o:title=""/>
          </v:shape>
        </w:pict>
      </w:r>
      <w:r>
        <w:rPr>
          <w:rFonts w:ascii="宋体" w:hAnsi="宋体" w:cs="宋体"/>
          <w:u w:val="none"/>
          <w:sz w:val="28"/>
          <w:position w:val="0"/>
          <w:color w:val="ff0000"/>
          <w:spacing w:val="0"/>
          <w:noProof w:val="true"/>
        </w:rPr>
        <w:t>样表</w:t>
      </w: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240" w:lineRule="exact"/>
        <w:ind w:left="2163" w:firstLine="0"/>
        <w:rPr/>
      </w:pPr>
    </w:p>
    <w:p w:rsidR="005A76FB" w:rsidRDefault="005A76FB" w:rsidP="005A76FB">
      <w:pPr>
        <w:spacing w:before="0" w:after="0" w:line="163" w:lineRule="exact"/>
        <w:ind w:left="2163" w:firstLine="3663"/>
        <w:jc w:val="left"/>
        <w:rPr/>
      </w:pP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3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6"/>
          <w:noProof w:val="true"/>
        </w:rPr>
        <w:t>/</w:t>
      </w:r>
      <w:r>
        <w:rPr>
          <w:rFonts w:ascii="Calibri" w:hAnsi="Calibri" w:cs="Calibri"/>
          <w:b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3</w:t>
      </w:r>
    </w:p>
    <w:sectPr w:rsidR="00087C8E" w:rsidRPr="004F20E7" w:rsidSect="000D1471">
      <w:type w:val="continuous"/>
      <w:pgSz w:w="11906" w:h="16839"/>
      <w:pgMar w:top="0" w:right="0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									  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	<Relationship Id="rId10" Type="http://schemas.openxmlformats.org/officeDocument/2006/relationships/image" Target="media/picture10.jpeg" />	<Relationship Id="rId11" Type="http://schemas.openxmlformats.org/officeDocument/2006/relationships/image" Target="media/picture11.jpeg" />	<Relationship Id="rId12" Type="http://schemas.openxmlformats.org/officeDocument/2006/relationships/image" Target="media/picture12.jpeg" />	<Relationship Id="rId13" Type="http://schemas.openxmlformats.org/officeDocument/2006/relationships/image" Target="media/picture13.jpeg" />	<Relationship Id="rId14" Type="http://schemas.openxmlformats.org/officeDocument/2006/relationships/image" Target="media/picture14.jpeg" />	<Relationship Id="rId2" Type="http://schemas.openxmlformats.org/officeDocument/2006/relationships/settings" Target="settings.xml" />	<Relationship Id="rId3" Type="http://schemas.openxmlformats.org/officeDocument/2006/relationships/webSettings" Target="webSettings.xml" />	<Relationship Id="rId4" Type="http://schemas.openxmlformats.org/officeDocument/2006/relationships/footnotes" Target="footnotes.xml" />	<Relationship Id="rId5" Type="http://schemas.openxmlformats.org/officeDocument/2006/relationships/endnotes" Target="endnotes.xml" />	<Relationship Id="rId6" Type="http://schemas.openxmlformats.org/officeDocument/2006/relationships/fontTable" Target="fontTable.xml" />	<Relationship Id="rId7" Type="http://schemas.openxmlformats.org/officeDocument/2006/relationships/theme" Target="theme/theme1.xml" />	<Relationship Id="rId8" Type="http://schemas.openxmlformats.org/officeDocument/2006/relationships/image" Target="media/picture8.jpeg" />	<Relationship Id="rId9" Type="http://schemas.openxmlformats.org/officeDocument/2006/relationships/image" Target="media/picture9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Wondershare Pdf Converter</Application>
  <DocSecurity>0</DocSecurity>
  <ScaleCrop>false</ScaleCrop>
  <Company>Wondershare Company</Company>
  <LinksUpToDate>false</LinksUpToDate>
  <SharedDoc>false</SharedDoc>
  <HyperlinksChanged>false</HyperlinksChanged>
  <AppVersion>3.0.0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tony tung</cp:lastModifiedBy>
  <cp:revision>1</cp:revision>
</cp:coreProperties>
</file>